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b/>
          <w:sz w:val="28"/>
          <w:szCs w:val="28"/>
          <w:shd w:val="clear" w:color="auto" w:fill="FFFFFF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закупівлі: </w:t>
      </w:r>
      <w:r w:rsidR="0022558B" w:rsidRPr="0022558B">
        <w:rPr>
          <w:rFonts w:cs="Times New Roman"/>
          <w:b/>
          <w:sz w:val="28"/>
          <w:szCs w:val="28"/>
        </w:rPr>
        <w:t xml:space="preserve">Нове будівництво підземного контейнерного майданчику за </w:t>
      </w:r>
      <w:proofErr w:type="spellStart"/>
      <w:r w:rsidR="0022558B" w:rsidRPr="0022558B">
        <w:rPr>
          <w:rFonts w:cs="Times New Roman"/>
          <w:b/>
          <w:sz w:val="28"/>
          <w:szCs w:val="28"/>
        </w:rPr>
        <w:t>адресою</w:t>
      </w:r>
      <w:proofErr w:type="spellEnd"/>
      <w:r w:rsidR="0022558B" w:rsidRPr="0022558B">
        <w:rPr>
          <w:rFonts w:cs="Times New Roman"/>
          <w:b/>
          <w:sz w:val="28"/>
          <w:szCs w:val="28"/>
        </w:rPr>
        <w:t xml:space="preserve">: м. Суми, проспект Михайла </w:t>
      </w:r>
      <w:proofErr w:type="spellStart"/>
      <w:r w:rsidR="0022558B" w:rsidRPr="0022558B">
        <w:rPr>
          <w:rFonts w:cs="Times New Roman"/>
          <w:b/>
          <w:sz w:val="28"/>
          <w:szCs w:val="28"/>
        </w:rPr>
        <w:t>Лушпи</w:t>
      </w:r>
      <w:proofErr w:type="spellEnd"/>
      <w:r w:rsidR="0022558B" w:rsidRPr="0022558B">
        <w:rPr>
          <w:rFonts w:cs="Times New Roman"/>
          <w:b/>
          <w:sz w:val="28"/>
          <w:szCs w:val="28"/>
        </w:rPr>
        <w:t xml:space="preserve">, буд. 7 </w:t>
      </w:r>
      <w:r w:rsidRPr="001013C4">
        <w:rPr>
          <w:rFonts w:cs="Times New Roman"/>
          <w:b/>
          <w:sz w:val="28"/>
          <w:szCs w:val="28"/>
        </w:rPr>
        <w:t xml:space="preserve">(Код за Єдиним закупівельним словником: </w:t>
      </w:r>
      <w:r w:rsidR="0022558B" w:rsidRPr="0022558B">
        <w:rPr>
          <w:rFonts w:cs="Times New Roman"/>
          <w:b/>
          <w:sz w:val="28"/>
          <w:szCs w:val="28"/>
        </w:rPr>
        <w:t>45222000-9: Зведення інженерних споруд, окрім мостів,</w:t>
      </w:r>
      <w:r w:rsidR="0022558B">
        <w:rPr>
          <w:rFonts w:cs="Times New Roman"/>
          <w:b/>
          <w:sz w:val="28"/>
          <w:szCs w:val="28"/>
        </w:rPr>
        <w:t xml:space="preserve"> тунелів, шахт і метрополітенів</w:t>
      </w:r>
      <w:r w:rsidRPr="001013C4">
        <w:rPr>
          <w:rFonts w:cs="Times New Roman"/>
          <w:b/>
          <w:sz w:val="28"/>
          <w:szCs w:val="28"/>
        </w:rPr>
        <w:t xml:space="preserve">) за 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rFonts w:cs="Times New Roman"/>
          <w:b/>
          <w:sz w:val="28"/>
          <w:szCs w:val="28"/>
        </w:rPr>
        <w:t xml:space="preserve">№ </w:t>
      </w:r>
      <w:r w:rsidR="0022558B" w:rsidRPr="0022558B">
        <w:rPr>
          <w:rFonts w:cs="Times New Roman"/>
          <w:b/>
          <w:sz w:val="28"/>
          <w:szCs w:val="28"/>
        </w:rPr>
        <w:t>UA-2021-05-06-003965-b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0302E0" w:rsidRPr="0001779A" w:rsidRDefault="000302E0" w:rsidP="000302E0">
      <w:pPr>
        <w:ind w:firstLine="567"/>
        <w:jc w:val="both"/>
        <w:rPr>
          <w:sz w:val="28"/>
          <w:szCs w:val="28"/>
          <w:shd w:val="clear" w:color="auto" w:fill="FFFFFF"/>
        </w:rPr>
      </w:pPr>
      <w:r w:rsidRPr="0001779A">
        <w:rPr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sz w:val="28"/>
          <w:szCs w:val="28"/>
          <w:shd w:val="clear" w:color="auto" w:fill="FFFFFF"/>
        </w:rPr>
        <w:t xml:space="preserve"> </w:t>
      </w:r>
      <w:r w:rsidR="0022558B">
        <w:rPr>
          <w:sz w:val="28"/>
          <w:szCs w:val="28"/>
          <w:shd w:val="clear" w:color="auto" w:fill="FFFFFF"/>
        </w:rPr>
        <w:t>256 363,40</w:t>
      </w:r>
      <w:r w:rsidRPr="0001779A">
        <w:rPr>
          <w:sz w:val="28"/>
          <w:szCs w:val="28"/>
          <w:shd w:val="clear" w:color="auto" w:fill="FFFFFF"/>
        </w:rPr>
        <w:t xml:space="preserve"> грн. </w:t>
      </w:r>
      <w:r>
        <w:rPr>
          <w:sz w:val="28"/>
          <w:szCs w:val="28"/>
          <w:shd w:val="clear" w:color="auto" w:fill="FFFFFF"/>
        </w:rPr>
        <w:t>(в т. ч. ПДВ).</w:t>
      </w:r>
    </w:p>
    <w:p w:rsidR="00EA3E2F" w:rsidRPr="0001779A" w:rsidRDefault="00033990" w:rsidP="000302E0">
      <w:pPr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1779A">
        <w:rPr>
          <w:rFonts w:cs="Times New Roman"/>
          <w:sz w:val="28"/>
          <w:szCs w:val="28"/>
        </w:rPr>
        <w:t xml:space="preserve">Технічні та якісні характеристики предмета закупівлі </w:t>
      </w:r>
      <w:r w:rsidR="0022558B" w:rsidRPr="0022558B">
        <w:rPr>
          <w:rFonts w:cs="Times New Roman"/>
          <w:sz w:val="28"/>
          <w:szCs w:val="28"/>
        </w:rPr>
        <w:t xml:space="preserve">Нове будівництво підземного контейнерного майданчику за </w:t>
      </w:r>
      <w:proofErr w:type="spellStart"/>
      <w:r w:rsidR="0022558B" w:rsidRPr="0022558B">
        <w:rPr>
          <w:rFonts w:cs="Times New Roman"/>
          <w:sz w:val="28"/>
          <w:szCs w:val="28"/>
        </w:rPr>
        <w:t>адресою</w:t>
      </w:r>
      <w:proofErr w:type="spellEnd"/>
      <w:r w:rsidR="0022558B" w:rsidRPr="0022558B">
        <w:rPr>
          <w:rFonts w:cs="Times New Roman"/>
          <w:sz w:val="28"/>
          <w:szCs w:val="28"/>
        </w:rPr>
        <w:t>: м. Суми,</w:t>
      </w:r>
      <w:r w:rsidR="0022558B">
        <w:rPr>
          <w:rFonts w:cs="Times New Roman"/>
          <w:sz w:val="28"/>
          <w:szCs w:val="28"/>
        </w:rPr>
        <w:t xml:space="preserve"> проспект Михайла </w:t>
      </w:r>
      <w:proofErr w:type="spellStart"/>
      <w:r w:rsidR="0022558B">
        <w:rPr>
          <w:rFonts w:cs="Times New Roman"/>
          <w:sz w:val="28"/>
          <w:szCs w:val="28"/>
        </w:rPr>
        <w:t>Лушпи</w:t>
      </w:r>
      <w:proofErr w:type="spellEnd"/>
      <w:r w:rsidR="0022558B">
        <w:rPr>
          <w:rFonts w:cs="Times New Roman"/>
          <w:sz w:val="28"/>
          <w:szCs w:val="28"/>
        </w:rPr>
        <w:t>, буд. 7</w:t>
      </w:r>
      <w:r w:rsidRPr="0001779A">
        <w:rPr>
          <w:rFonts w:cs="Times New Roman"/>
          <w:sz w:val="28"/>
          <w:szCs w:val="28"/>
        </w:rPr>
        <w:t xml:space="preserve"> </w:t>
      </w:r>
      <w:r w:rsidRPr="0001779A">
        <w:rPr>
          <w:rFonts w:eastAsia="Times New Roman" w:cs="Times New Roman"/>
          <w:color w:val="auto"/>
          <w:sz w:val="28"/>
          <w:szCs w:val="28"/>
        </w:rPr>
        <w:t xml:space="preserve">визначені на підставі 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розробленої та затвердженої про</w:t>
      </w:r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>е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ктно-кошторисної документації.</w:t>
      </w:r>
    </w:p>
    <w:p w:rsidR="00646EC8" w:rsidRPr="0001779A" w:rsidRDefault="00646EC8" w:rsidP="000302E0">
      <w:pPr>
        <w:ind w:firstLine="567"/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1779A" w:rsidRDefault="00033990" w:rsidP="000302E0">
      <w:pPr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Розрахунок очікуваної вартості робіт </w:t>
      </w:r>
      <w:r w:rsidR="0022558B">
        <w:rPr>
          <w:rFonts w:cs="Times New Roman"/>
          <w:color w:val="auto"/>
          <w:sz w:val="28"/>
          <w:szCs w:val="28"/>
          <w:shd w:val="clear" w:color="auto" w:fill="FFFFFF"/>
        </w:rPr>
        <w:t>на н</w:t>
      </w:r>
      <w:r w:rsidR="0022558B" w:rsidRPr="0022558B">
        <w:rPr>
          <w:rFonts w:cs="Times New Roman"/>
          <w:color w:val="auto"/>
          <w:sz w:val="28"/>
          <w:szCs w:val="28"/>
          <w:shd w:val="clear" w:color="auto" w:fill="FFFFFF"/>
        </w:rPr>
        <w:t xml:space="preserve">ове будівництво підземного контейнерного майданчику за </w:t>
      </w:r>
      <w:proofErr w:type="spellStart"/>
      <w:r w:rsidR="0022558B" w:rsidRPr="0022558B">
        <w:rPr>
          <w:rFonts w:cs="Times New Roman"/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="0022558B" w:rsidRPr="0022558B">
        <w:rPr>
          <w:rFonts w:cs="Times New Roman"/>
          <w:color w:val="auto"/>
          <w:sz w:val="28"/>
          <w:szCs w:val="28"/>
          <w:shd w:val="clear" w:color="auto" w:fill="FFFFFF"/>
        </w:rPr>
        <w:t xml:space="preserve">: м. Суми, проспект Михайла </w:t>
      </w:r>
      <w:proofErr w:type="spellStart"/>
      <w:r w:rsidR="0022558B" w:rsidRPr="0022558B">
        <w:rPr>
          <w:rFonts w:cs="Times New Roman"/>
          <w:color w:val="auto"/>
          <w:sz w:val="28"/>
          <w:szCs w:val="28"/>
          <w:shd w:val="clear" w:color="auto" w:fill="FFFFFF"/>
        </w:rPr>
        <w:t>Лушпи</w:t>
      </w:r>
      <w:proofErr w:type="spellEnd"/>
      <w:r w:rsidR="0022558B" w:rsidRPr="0022558B">
        <w:rPr>
          <w:rFonts w:cs="Times New Roman"/>
          <w:color w:val="auto"/>
          <w:sz w:val="28"/>
          <w:szCs w:val="28"/>
          <w:shd w:val="clear" w:color="auto" w:fill="FFFFFF"/>
        </w:rPr>
        <w:t>, буд. 7</w:t>
      </w:r>
      <w:r w:rsidR="0022558B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здійснений з урахуванням ДСТУ Б Д.1.1-1:2013 «Правила визначення вартості будівництва» відповідно до розробленої та затвердженої про</w:t>
      </w:r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>е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ктно-кошторисної документації.</w:t>
      </w:r>
    </w:p>
    <w:p w:rsidR="00033990" w:rsidRPr="0001779A" w:rsidRDefault="00033990" w:rsidP="000302E0">
      <w:pPr>
        <w:ind w:firstLine="567"/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646EC8" w:rsidRPr="0001779A" w:rsidRDefault="000302E0" w:rsidP="000302E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Роботи повинні виконуватися</w:t>
      </w:r>
      <w:r w:rsidR="0001779A" w:rsidRPr="0001779A">
        <w:rPr>
          <w:sz w:val="28"/>
          <w:szCs w:val="28"/>
          <w:shd w:val="clear" w:color="auto" w:fill="FFFFFF"/>
        </w:rPr>
        <w:t xml:space="preserve">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22558B" w:rsidRPr="00F3627C" w:rsidRDefault="0022558B" w:rsidP="00225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27C">
        <w:rPr>
          <w:color w:val="000000"/>
          <w:sz w:val="28"/>
          <w:szCs w:val="28"/>
        </w:rPr>
        <w:t>Клас (наслідків) відповідальності СС1.</w:t>
      </w:r>
    </w:p>
    <w:p w:rsidR="0001779A" w:rsidRPr="0001779A" w:rsidRDefault="0001779A" w:rsidP="000302E0">
      <w:pPr>
        <w:ind w:firstLine="567"/>
        <w:jc w:val="both"/>
        <w:rPr>
          <w:spacing w:val="-4"/>
          <w:sz w:val="28"/>
          <w:szCs w:val="28"/>
          <w:lang w:eastAsia="ar-SA"/>
        </w:rPr>
      </w:pPr>
    </w:p>
    <w:p w:rsidR="00C20916" w:rsidRPr="0001779A" w:rsidRDefault="00C20916" w:rsidP="008B7F5C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C20916" w:rsidRPr="0001779A" w:rsidSect="000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57CD"/>
    <w:multiLevelType w:val="hybridMultilevel"/>
    <w:tmpl w:val="7DB8936E"/>
    <w:lvl w:ilvl="0" w:tplc="21A881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76D8C11E">
      <w:start w:val="2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1779A"/>
    <w:rsid w:val="000302E0"/>
    <w:rsid w:val="00033990"/>
    <w:rsid w:val="000512C5"/>
    <w:rsid w:val="000562BF"/>
    <w:rsid w:val="00056EFB"/>
    <w:rsid w:val="00066E9F"/>
    <w:rsid w:val="00074B2A"/>
    <w:rsid w:val="000872F8"/>
    <w:rsid w:val="001013C4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2558B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3753"/>
    <w:rsid w:val="007A4E84"/>
    <w:rsid w:val="007B488F"/>
    <w:rsid w:val="007B4DE0"/>
    <w:rsid w:val="00844C07"/>
    <w:rsid w:val="008A51DD"/>
    <w:rsid w:val="008B7F5C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B164C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C52A3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65E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22558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Левицька Аліна Сергіївна</cp:lastModifiedBy>
  <cp:revision>9</cp:revision>
  <cp:lastPrinted>2021-02-23T09:31:00Z</cp:lastPrinted>
  <dcterms:created xsi:type="dcterms:W3CDTF">2021-04-07T12:25:00Z</dcterms:created>
  <dcterms:modified xsi:type="dcterms:W3CDTF">2021-05-07T07:07:00Z</dcterms:modified>
</cp:coreProperties>
</file>